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22F1F6CC" w:rsidR="002606E9" w:rsidRPr="000C5734" w:rsidRDefault="002606E9" w:rsidP="002606E9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 w:rsidR="00A35F16">
        <w:rPr>
          <w:lang w:val="en-US"/>
        </w:rPr>
        <w:t>Ad-Hoc Meeting 1901</w:t>
      </w:r>
      <w:r w:rsidRPr="000C5734">
        <w:rPr>
          <w:lang w:val="en-US"/>
        </w:rPr>
        <w:tab/>
      </w:r>
      <w:r w:rsidR="00586F23">
        <w:rPr>
          <w:lang w:val="en-US"/>
        </w:rPr>
        <w:t>R1-1900731</w:t>
      </w:r>
    </w:p>
    <w:p w14:paraId="3F16E870" w14:textId="7DBE2438" w:rsidR="002606E9" w:rsidRPr="007679B0" w:rsidRDefault="00A35F16" w:rsidP="002606E9">
      <w:pPr>
        <w:pStyle w:val="3GPPHeader"/>
        <w:rPr>
          <w:lang w:val="en-US"/>
        </w:rPr>
      </w:pPr>
      <w:r>
        <w:rPr>
          <w:lang w:val="en-US"/>
        </w:rPr>
        <w:t>Taipei, Taiwan, 21</w:t>
      </w:r>
      <w:r w:rsidRPr="00A35F16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A35F16">
        <w:rPr>
          <w:vertAlign w:val="superscript"/>
          <w:lang w:val="en-US"/>
        </w:rPr>
        <w:t>th</w:t>
      </w:r>
      <w:r>
        <w:rPr>
          <w:lang w:val="en-US"/>
        </w:rPr>
        <w:t xml:space="preserve"> January,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5B8C4226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586F23">
        <w:rPr>
          <w:lang w:val="en-US"/>
        </w:rPr>
        <w:t xml:space="preserve">Additional evaluation results for NC-JT under 5G </w:t>
      </w:r>
      <w:proofErr w:type="spellStart"/>
      <w:r w:rsidR="00586F23">
        <w:rPr>
          <w:lang w:val="en-US"/>
        </w:rPr>
        <w:t>UMa</w:t>
      </w:r>
      <w:proofErr w:type="spellEnd"/>
      <w:r w:rsidR="00586F23">
        <w:rPr>
          <w:lang w:val="en-US"/>
        </w:rPr>
        <w:t xml:space="preserve"> scenario</w:t>
      </w:r>
    </w:p>
    <w:p w14:paraId="00EFAC0D" w14:textId="406D32DB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7A3355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E109AD" w14:textId="5A8106F1" w:rsidR="0005092A" w:rsidRDefault="00FF71BD" w:rsidP="0005092A">
      <w:pPr>
        <w:pStyle w:val="BodyText"/>
        <w:spacing w:before="240"/>
      </w:pPr>
      <w:r>
        <w:t xml:space="preserve">In </w:t>
      </w:r>
      <w:r w:rsidR="003D379A">
        <w:fldChar w:fldCharType="begin"/>
      </w:r>
      <w:r w:rsidR="003D379A">
        <w:instrText xml:space="preserve"> REF _Ref534905997 \r \h </w:instrText>
      </w:r>
      <w:r w:rsidR="003D379A">
        <w:fldChar w:fldCharType="separate"/>
      </w:r>
      <w:r w:rsidR="003D379A">
        <w:t>[1]</w:t>
      </w:r>
      <w:r w:rsidR="003D379A">
        <w:fldChar w:fldCharType="end"/>
      </w:r>
      <w:r>
        <w:t>, we presented our evaluation results for NC-JT under both the agreed Indoor and Dense Urban scenarios at 4GHz</w:t>
      </w:r>
      <w:r w:rsidR="000579FB">
        <w:t>, and t</w:t>
      </w:r>
      <w:r>
        <w:t xml:space="preserve">he results were </w:t>
      </w:r>
      <w:r w:rsidR="000579FB">
        <w:t xml:space="preserve">also </w:t>
      </w:r>
      <w:r>
        <w:t xml:space="preserve">compared with </w:t>
      </w:r>
      <w:r w:rsidR="000579FB">
        <w:t xml:space="preserve">that with </w:t>
      </w:r>
      <w:r>
        <w:t xml:space="preserve">both single TRP and Dynamic Point Selection </w:t>
      </w:r>
      <w:r w:rsidR="000579FB">
        <w:t>(</w:t>
      </w:r>
      <w:r>
        <w:t>DPS)</w:t>
      </w:r>
      <w:r w:rsidR="000579FB">
        <w:t xml:space="preserve">. It is </w:t>
      </w:r>
      <w:r w:rsidR="004207C8">
        <w:t>observed</w:t>
      </w:r>
      <w:r w:rsidR="000579FB">
        <w:t xml:space="preserve"> that in general, NC-JT can provide large performance gain over DPS </w:t>
      </w:r>
      <w:r w:rsidR="00B13F82">
        <w:t xml:space="preserve">only </w:t>
      </w:r>
      <w:r w:rsidR="000579FB">
        <w:t xml:space="preserve">at low loads with 2Tx per TRP in </w:t>
      </w:r>
      <w:r w:rsidR="00353DFE">
        <w:t>the I</w:t>
      </w:r>
      <w:r w:rsidR="000579FB">
        <w:t>ndoor scenario.</w:t>
      </w:r>
      <w:r w:rsidR="00353DFE">
        <w:t xml:space="preserve"> With more than </w:t>
      </w:r>
      <w:r w:rsidR="00B13F82">
        <w:t>4</w:t>
      </w:r>
      <w:r w:rsidR="00353DFE">
        <w:t>Tx</w:t>
      </w:r>
      <w:r w:rsidR="00B13F82">
        <w:t xml:space="preserve"> or 16Tx </w:t>
      </w:r>
      <w:r w:rsidR="00353DFE">
        <w:t xml:space="preserve">per TRP under Dense Urban scenario, NC-JT does not provide much gain over DPS. </w:t>
      </w:r>
    </w:p>
    <w:p w14:paraId="22171D11" w14:textId="61068115" w:rsidR="00353DFE" w:rsidRDefault="00353DFE" w:rsidP="0005092A">
      <w:pPr>
        <w:pStyle w:val="BodyText"/>
        <w:spacing w:before="240"/>
      </w:pPr>
      <w:r>
        <w:t xml:space="preserve">In this contribution, we present some evaluation results for NC-JT under 5G </w:t>
      </w:r>
      <w:proofErr w:type="spellStart"/>
      <w:r>
        <w:t>UMa</w:t>
      </w:r>
      <w:proofErr w:type="spellEnd"/>
      <w:r>
        <w:t xml:space="preserve"> scenario. Although the scenario is not part of the agreed scenarios for evaluation, </w:t>
      </w:r>
      <w:r w:rsidR="00891CCB">
        <w:t xml:space="preserve">it is </w:t>
      </w:r>
      <w:r w:rsidR="00374106">
        <w:t xml:space="preserve">nevertheless </w:t>
      </w:r>
      <w:r w:rsidR="00891CCB">
        <w:t xml:space="preserve">one of the typical deployment scenarios in practice. </w:t>
      </w:r>
    </w:p>
    <w:p w14:paraId="23083A18" w14:textId="77777777" w:rsidR="00891CCB" w:rsidRDefault="00891CCB" w:rsidP="00561DAC">
      <w:pPr>
        <w:pStyle w:val="Heading1"/>
      </w:pPr>
      <w:r>
        <w:t xml:space="preserve">NC-JT performance under 5G </w:t>
      </w:r>
      <w:proofErr w:type="spellStart"/>
      <w:r>
        <w:t>UMa</w:t>
      </w:r>
      <w:proofErr w:type="spellEnd"/>
    </w:p>
    <w:p w14:paraId="1B1C8639" w14:textId="3055FF11" w:rsidR="0062292A" w:rsidRDefault="00891CCB" w:rsidP="00891CCB">
      <w:pPr>
        <w:pStyle w:val="Heading2"/>
      </w:pPr>
      <w:r>
        <w:t xml:space="preserve">Simulation </w:t>
      </w:r>
      <w:r w:rsidR="0062292A">
        <w:t>Assumptions</w:t>
      </w:r>
    </w:p>
    <w:p w14:paraId="6E26F827" w14:textId="19C05186" w:rsidR="0062292A" w:rsidRPr="0062292A" w:rsidRDefault="0062292A" w:rsidP="0062292A">
      <w:r>
        <w:t xml:space="preserve">The </w:t>
      </w:r>
      <w:r w:rsidR="008C5BF8">
        <w:t>4Tx and 16Tx</w:t>
      </w:r>
      <w:r>
        <w:t xml:space="preserve"> antenna setups in the agreed Dense Urban scenario </w:t>
      </w:r>
      <w:r w:rsidR="00374106">
        <w:t xml:space="preserve">assumptions in RAN1#94b </w:t>
      </w:r>
      <w:r>
        <w:t xml:space="preserve">were used for the evaluation. </w:t>
      </w:r>
      <w:r w:rsidR="00E77546">
        <w:t xml:space="preserve">4Rx antennas are used at the UE side. </w:t>
      </w:r>
      <w:r>
        <w:t xml:space="preserve">In the simulation, intra-site clustering was used with each cluster consists of 3 sectors in the same site. </w:t>
      </w:r>
      <w:r w:rsidR="0065399E">
        <w:t xml:space="preserve">Each UE is associated with one cluster. Ideal backhaul is assumed so that a single scheduler is assigned to each cluster and is responsible for scheduling </w:t>
      </w:r>
      <w:r w:rsidR="008C5BF8">
        <w:t xml:space="preserve">data transmission to a UE either via a single TRP or </w:t>
      </w:r>
      <w:r w:rsidR="0065399E">
        <w:t xml:space="preserve">NC-JT </w:t>
      </w:r>
      <w:r w:rsidR="008C5BF8">
        <w:t xml:space="preserve">via two TRPs, in the sense </w:t>
      </w:r>
      <w:r w:rsidR="00E77546">
        <w:t xml:space="preserve">that </w:t>
      </w:r>
      <w:r w:rsidR="008C5BF8">
        <w:t xml:space="preserve">DPS and NC-JT </w:t>
      </w:r>
      <w:r w:rsidR="00E77546">
        <w:t xml:space="preserve">are </w:t>
      </w:r>
      <w:r w:rsidR="008C5BF8">
        <w:t>dynamically selected.  The other simulation assumptions are included in the Appendix.</w:t>
      </w:r>
    </w:p>
    <w:p w14:paraId="46FE9008" w14:textId="6993D581" w:rsidR="00561DAC" w:rsidRDefault="00891CCB" w:rsidP="00891CCB">
      <w:pPr>
        <w:pStyle w:val="Heading2"/>
      </w:pPr>
      <w:r>
        <w:t>Evaluation Results</w:t>
      </w:r>
    </w:p>
    <w:p w14:paraId="7A84F3A8" w14:textId="4E5EC581" w:rsidR="00A6764A" w:rsidRDefault="008C5BF8" w:rsidP="008C5BF8">
      <w:r>
        <w:t xml:space="preserve">The evaluation results are summarized in </w:t>
      </w:r>
      <w:r w:rsidR="00DF2884">
        <w:fldChar w:fldCharType="begin"/>
      </w:r>
      <w:r w:rsidR="00DF2884">
        <w:instrText xml:space="preserve"> REF _Ref534904237 \h </w:instrText>
      </w:r>
      <w:r w:rsidR="00DF2884">
        <w:fldChar w:fldCharType="separate"/>
      </w:r>
      <w:r w:rsidR="00DF2884">
        <w:t xml:space="preserve">Table </w:t>
      </w:r>
      <w:r w:rsidR="00DF2884">
        <w:rPr>
          <w:noProof/>
        </w:rPr>
        <w:t>1</w:t>
      </w:r>
      <w:r w:rsidR="00DF2884">
        <w:fldChar w:fldCharType="end"/>
      </w:r>
      <w:r w:rsidR="00DF2884">
        <w:t xml:space="preserve"> and </w:t>
      </w:r>
      <w:r w:rsidR="00DF2884">
        <w:fldChar w:fldCharType="begin"/>
      </w:r>
      <w:r w:rsidR="00DF2884">
        <w:instrText xml:space="preserve"> REF _Ref534904244 \h </w:instrText>
      </w:r>
      <w:r w:rsidR="00DF2884">
        <w:fldChar w:fldCharType="separate"/>
      </w:r>
      <w:r w:rsidR="00DF2884">
        <w:t xml:space="preserve">Table </w:t>
      </w:r>
      <w:r w:rsidR="00DF2884">
        <w:rPr>
          <w:noProof/>
        </w:rPr>
        <w:t>2</w:t>
      </w:r>
      <w:r w:rsidR="00DF2884">
        <w:fldChar w:fldCharType="end"/>
      </w:r>
      <w:r w:rsidR="003645EA">
        <w:t xml:space="preserve">.  Note that the numbers in red </w:t>
      </w:r>
      <w:r w:rsidR="004207C8">
        <w:t>colour</w:t>
      </w:r>
      <w:r w:rsidR="003645EA">
        <w:t xml:space="preserve"> indicate that NC-JT performs worse that DPS. It can be seen that NC-JT performs poorer than DPS </w:t>
      </w:r>
      <w:r w:rsidR="00B13F82">
        <w:t xml:space="preserve">in the case of 4Tx. </w:t>
      </w:r>
      <w:r w:rsidR="00B57BDF">
        <w:t xml:space="preserve">This is similar to the </w:t>
      </w:r>
      <w:r w:rsidR="004207C8">
        <w:t>results</w:t>
      </w:r>
      <w:r w:rsidR="00B57BDF">
        <w:t xml:space="preserve"> </w:t>
      </w:r>
      <w:r w:rsidR="00E77546">
        <w:t xml:space="preserve">obtained </w:t>
      </w:r>
      <w:r w:rsidR="00B57BDF">
        <w:t xml:space="preserve">in Dense Urban scenario.  In the case of 16Tx, </w:t>
      </w:r>
      <w:r w:rsidR="00ED36FA">
        <w:t xml:space="preserve">the cell edge UE throughput of </w:t>
      </w:r>
      <w:r w:rsidR="00B57BDF">
        <w:t xml:space="preserve">NC-JT </w:t>
      </w:r>
      <w:r w:rsidR="00ED36FA">
        <w:t>is</w:t>
      </w:r>
      <w:r w:rsidR="00B57BDF">
        <w:t xml:space="preserve"> slightly better than DPS</w:t>
      </w:r>
      <w:r w:rsidR="00ED36FA">
        <w:t>, while the mean UE throughput is almost the same</w:t>
      </w:r>
      <w:r w:rsidR="00B57BDF">
        <w:t xml:space="preserve">.  Note that in the case of 4Tx, the antenna was virtualized with </w:t>
      </w:r>
      <w:r w:rsidR="004207C8">
        <w:t>an</w:t>
      </w:r>
      <w:r w:rsidR="00B57BDF">
        <w:t xml:space="preserve"> 8x1</w:t>
      </w:r>
      <w:r w:rsidR="00866999">
        <w:t xml:space="preserve"> (rows x </w:t>
      </w:r>
      <w:r w:rsidR="004207C8">
        <w:t>columns</w:t>
      </w:r>
      <w:r w:rsidR="00866999">
        <w:t xml:space="preserve">) </w:t>
      </w:r>
      <w:r w:rsidR="00B57BDF">
        <w:t>subarray in the vertical domain, while in the 16Tx case, 4x1 subarray was used</w:t>
      </w:r>
      <w:r w:rsidR="00866999">
        <w:t xml:space="preserve">. Therefore, in the 16Tx case, a wider vertical Tx beam pattern was used, which is </w:t>
      </w:r>
      <w:r w:rsidR="004207C8">
        <w:t>favourable</w:t>
      </w:r>
      <w:r w:rsidR="00A6764A">
        <w:t xml:space="preserve"> for cell edge UEs as NC-JT requires a UE to see more than one TRP with comparable </w:t>
      </w:r>
      <w:r w:rsidR="004207C8">
        <w:t>path gains</w:t>
      </w:r>
      <w:r w:rsidR="00A6764A">
        <w:t>.</w:t>
      </w:r>
      <w:r w:rsidR="00866999">
        <w:t xml:space="preserve"> </w:t>
      </w:r>
      <w:r w:rsidR="00A6764A">
        <w:t xml:space="preserve"> </w:t>
      </w:r>
    </w:p>
    <w:p w14:paraId="3899D967" w14:textId="24B2EA2D" w:rsidR="008C5BF8" w:rsidRDefault="008C5BF8" w:rsidP="008C5BF8">
      <w:pPr>
        <w:pStyle w:val="Caption"/>
      </w:pPr>
      <w:bookmarkStart w:id="0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884">
        <w:rPr>
          <w:noProof/>
        </w:rPr>
        <w:t>1</w:t>
      </w:r>
      <w:r>
        <w:fldChar w:fldCharType="end"/>
      </w:r>
      <w:bookmarkEnd w:id="0"/>
      <w:r w:rsidR="00DF2884">
        <w:t xml:space="preserve">: NC-JT performance </w:t>
      </w:r>
      <w:r w:rsidR="00ED36FA">
        <w:t xml:space="preserve">with 4Tx </w:t>
      </w:r>
      <w:r w:rsidR="00DF2884">
        <w:t xml:space="preserve">under 5G </w:t>
      </w:r>
      <w:proofErr w:type="spellStart"/>
      <w:r w:rsidR="00DF2884">
        <w:t>UMa</w:t>
      </w:r>
      <w:proofErr w:type="spellEnd"/>
      <w:r w:rsidR="00DF2884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C5BF8" w:rsidRPr="008C5BF8" w14:paraId="2BF32286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62A6CBF" w14:textId="77777777" w:rsidR="008C5BF8" w:rsidRPr="008C5BF8" w:rsidRDefault="008C5BF8" w:rsidP="008C5BF8">
            <w:pPr>
              <w:rPr>
                <w:lang w:val="en-CA"/>
              </w:rPr>
            </w:pPr>
            <w:r w:rsidRPr="008C5BF8"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14:paraId="249A990E" w14:textId="77777777" w:rsidR="008C5BF8" w:rsidRPr="008C5BF8" w:rsidRDefault="008C5BF8" w:rsidP="008C5BF8">
            <w:r w:rsidRPr="008C5BF8">
              <w:t>Cell edge UE throughput gain</w:t>
            </w:r>
          </w:p>
        </w:tc>
        <w:tc>
          <w:tcPr>
            <w:tcW w:w="2880" w:type="dxa"/>
            <w:gridSpan w:val="3"/>
            <w:noWrap/>
            <w:hideMark/>
          </w:tcPr>
          <w:p w14:paraId="59EE745E" w14:textId="77777777" w:rsidR="008C5BF8" w:rsidRPr="008C5BF8" w:rsidRDefault="008C5BF8" w:rsidP="008C5BF8">
            <w:r w:rsidRPr="008C5BF8">
              <w:t>Mean UE throughput gain</w:t>
            </w:r>
          </w:p>
        </w:tc>
      </w:tr>
      <w:tr w:rsidR="008C5BF8" w:rsidRPr="008C5BF8" w14:paraId="3A6F4385" w14:textId="77777777" w:rsidTr="00DF2884">
        <w:trPr>
          <w:trHeight w:val="600"/>
          <w:jc w:val="center"/>
        </w:trPr>
        <w:tc>
          <w:tcPr>
            <w:tcW w:w="960" w:type="dxa"/>
            <w:noWrap/>
            <w:hideMark/>
          </w:tcPr>
          <w:p w14:paraId="2980497F" w14:textId="77777777" w:rsidR="008C5BF8" w:rsidRPr="008C5BF8" w:rsidRDefault="008C5BF8" w:rsidP="008C5BF8">
            <w:r w:rsidRPr="008C5BF8">
              <w:t xml:space="preserve">RU </w:t>
            </w:r>
          </w:p>
        </w:tc>
        <w:tc>
          <w:tcPr>
            <w:tcW w:w="960" w:type="dxa"/>
            <w:hideMark/>
          </w:tcPr>
          <w:p w14:paraId="3990464F" w14:textId="77777777" w:rsidR="008C5BF8" w:rsidRPr="008C5BF8" w:rsidRDefault="008C5BF8" w:rsidP="008C5BF8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6EE60EE0" w14:textId="77777777" w:rsidR="008C5BF8" w:rsidRPr="008C5BF8" w:rsidRDefault="008C5BF8" w:rsidP="008C5BF8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0AD5A0D6" w14:textId="77777777" w:rsidR="008C5BF8" w:rsidRPr="008C5BF8" w:rsidRDefault="008C5BF8" w:rsidP="008C5BF8">
            <w:r w:rsidRPr="008C5BF8">
              <w:t>NC-JT</w:t>
            </w:r>
          </w:p>
        </w:tc>
        <w:tc>
          <w:tcPr>
            <w:tcW w:w="960" w:type="dxa"/>
            <w:hideMark/>
          </w:tcPr>
          <w:p w14:paraId="4087F627" w14:textId="77777777" w:rsidR="008C5BF8" w:rsidRPr="008C5BF8" w:rsidRDefault="008C5BF8" w:rsidP="008C5BF8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3AFB09CA" w14:textId="77777777" w:rsidR="008C5BF8" w:rsidRPr="008C5BF8" w:rsidRDefault="008C5BF8" w:rsidP="008C5BF8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4BB35922" w14:textId="77777777" w:rsidR="008C5BF8" w:rsidRPr="008C5BF8" w:rsidRDefault="008C5BF8" w:rsidP="008C5BF8">
            <w:r w:rsidRPr="008C5BF8">
              <w:t>NC-JT</w:t>
            </w:r>
          </w:p>
        </w:tc>
      </w:tr>
      <w:tr w:rsidR="008C5BF8" w:rsidRPr="008C5BF8" w14:paraId="059F500B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97E1ACF" w14:textId="77777777" w:rsidR="008C5BF8" w:rsidRPr="008C5BF8" w:rsidRDefault="008C5BF8" w:rsidP="008C5BF8">
            <w:r w:rsidRPr="008C5BF8">
              <w:t>10%</w:t>
            </w:r>
          </w:p>
        </w:tc>
        <w:tc>
          <w:tcPr>
            <w:tcW w:w="960" w:type="dxa"/>
            <w:noWrap/>
            <w:hideMark/>
          </w:tcPr>
          <w:p w14:paraId="55D75AB4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1BF8D9F" w14:textId="77777777" w:rsidR="008C5BF8" w:rsidRPr="008C5BF8" w:rsidRDefault="008C5BF8" w:rsidP="008C5BF8">
            <w:r w:rsidRPr="008C5BF8">
              <w:t>5%</w:t>
            </w:r>
          </w:p>
        </w:tc>
        <w:tc>
          <w:tcPr>
            <w:tcW w:w="960" w:type="dxa"/>
            <w:noWrap/>
            <w:hideMark/>
          </w:tcPr>
          <w:p w14:paraId="6CA8EB9E" w14:textId="77777777" w:rsidR="008C5BF8" w:rsidRPr="00DF2884" w:rsidRDefault="008C5BF8" w:rsidP="008C5BF8">
            <w:pPr>
              <w:rPr>
                <w:color w:val="1F497D" w:themeColor="text2"/>
              </w:rPr>
            </w:pPr>
            <w:r w:rsidRPr="00DF2884">
              <w:rPr>
                <w:color w:val="1F497D" w:themeColor="text2"/>
              </w:rPr>
              <w:t>8%</w:t>
            </w:r>
          </w:p>
        </w:tc>
        <w:tc>
          <w:tcPr>
            <w:tcW w:w="960" w:type="dxa"/>
            <w:noWrap/>
            <w:hideMark/>
          </w:tcPr>
          <w:p w14:paraId="27640AF4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405048A" w14:textId="77777777" w:rsidR="008C5BF8" w:rsidRPr="008C5BF8" w:rsidRDefault="008C5BF8" w:rsidP="008C5BF8">
            <w:r w:rsidRPr="008C5BF8">
              <w:t>1%</w:t>
            </w:r>
          </w:p>
        </w:tc>
        <w:tc>
          <w:tcPr>
            <w:tcW w:w="960" w:type="dxa"/>
            <w:noWrap/>
            <w:hideMark/>
          </w:tcPr>
          <w:p w14:paraId="0F8BEA11" w14:textId="77777777" w:rsidR="008C5BF8" w:rsidRPr="008C5BF8" w:rsidRDefault="008C5BF8" w:rsidP="008C5BF8">
            <w:r w:rsidRPr="00DF2884">
              <w:rPr>
                <w:color w:val="1F497D" w:themeColor="text2"/>
              </w:rPr>
              <w:t>2%</w:t>
            </w:r>
          </w:p>
        </w:tc>
      </w:tr>
      <w:tr w:rsidR="008C5BF8" w:rsidRPr="008C5BF8" w14:paraId="04E0236C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BCE5C82" w14:textId="77777777" w:rsidR="008C5BF8" w:rsidRPr="008C5BF8" w:rsidRDefault="008C5BF8" w:rsidP="008C5BF8">
            <w:r w:rsidRPr="008C5BF8">
              <w:t>20%</w:t>
            </w:r>
          </w:p>
        </w:tc>
        <w:tc>
          <w:tcPr>
            <w:tcW w:w="960" w:type="dxa"/>
            <w:noWrap/>
            <w:hideMark/>
          </w:tcPr>
          <w:p w14:paraId="46BFCF01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77522CB" w14:textId="77777777" w:rsidR="008C5BF8" w:rsidRPr="008C5BF8" w:rsidRDefault="008C5BF8" w:rsidP="008C5BF8">
            <w:r w:rsidRPr="008C5BF8">
              <w:t>8%</w:t>
            </w:r>
          </w:p>
        </w:tc>
        <w:tc>
          <w:tcPr>
            <w:tcW w:w="960" w:type="dxa"/>
            <w:noWrap/>
            <w:hideMark/>
          </w:tcPr>
          <w:p w14:paraId="73C49FE2" w14:textId="77777777" w:rsidR="008C5BF8" w:rsidRPr="00DF2884" w:rsidRDefault="008C5BF8" w:rsidP="008C5BF8">
            <w:pPr>
              <w:rPr>
                <w:color w:val="1F497D" w:themeColor="text2"/>
              </w:rPr>
            </w:pPr>
            <w:r w:rsidRPr="00DF2884">
              <w:rPr>
                <w:color w:val="1F497D" w:themeColor="text2"/>
              </w:rPr>
              <w:t>10%</w:t>
            </w:r>
          </w:p>
        </w:tc>
        <w:tc>
          <w:tcPr>
            <w:tcW w:w="960" w:type="dxa"/>
            <w:noWrap/>
            <w:hideMark/>
          </w:tcPr>
          <w:p w14:paraId="59368EA5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1D0B3F5D" w14:textId="77777777" w:rsidR="008C5BF8" w:rsidRPr="008C5BF8" w:rsidRDefault="008C5BF8" w:rsidP="008C5BF8">
            <w:r w:rsidRPr="008C5BF8">
              <w:t>2%</w:t>
            </w:r>
          </w:p>
        </w:tc>
        <w:tc>
          <w:tcPr>
            <w:tcW w:w="960" w:type="dxa"/>
            <w:noWrap/>
            <w:hideMark/>
          </w:tcPr>
          <w:p w14:paraId="538A8A15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1%</w:t>
            </w:r>
          </w:p>
        </w:tc>
      </w:tr>
      <w:tr w:rsidR="008C5BF8" w:rsidRPr="008C5BF8" w14:paraId="3F6467A3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5BB86E8" w14:textId="77777777" w:rsidR="008C5BF8" w:rsidRPr="008C5BF8" w:rsidRDefault="008C5BF8" w:rsidP="008C5BF8">
            <w:r w:rsidRPr="008C5BF8">
              <w:t>30%</w:t>
            </w:r>
          </w:p>
        </w:tc>
        <w:tc>
          <w:tcPr>
            <w:tcW w:w="960" w:type="dxa"/>
            <w:noWrap/>
            <w:hideMark/>
          </w:tcPr>
          <w:p w14:paraId="26332D40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145BC838" w14:textId="77777777" w:rsidR="008C5BF8" w:rsidRPr="008C5BF8" w:rsidRDefault="008C5BF8" w:rsidP="008C5BF8">
            <w:r w:rsidRPr="008C5BF8">
              <w:t>6%</w:t>
            </w:r>
          </w:p>
        </w:tc>
        <w:tc>
          <w:tcPr>
            <w:tcW w:w="960" w:type="dxa"/>
            <w:noWrap/>
            <w:hideMark/>
          </w:tcPr>
          <w:p w14:paraId="201CC943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4%</w:t>
            </w:r>
          </w:p>
        </w:tc>
        <w:tc>
          <w:tcPr>
            <w:tcW w:w="960" w:type="dxa"/>
            <w:noWrap/>
            <w:hideMark/>
          </w:tcPr>
          <w:p w14:paraId="0B61DCAB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45B50FB" w14:textId="77777777" w:rsidR="008C5BF8" w:rsidRPr="008C5BF8" w:rsidRDefault="008C5BF8" w:rsidP="008C5BF8">
            <w:r w:rsidRPr="008C5BF8">
              <w:t>2%</w:t>
            </w:r>
          </w:p>
        </w:tc>
        <w:tc>
          <w:tcPr>
            <w:tcW w:w="960" w:type="dxa"/>
            <w:noWrap/>
            <w:hideMark/>
          </w:tcPr>
          <w:p w14:paraId="7E3E843F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1%</w:t>
            </w:r>
          </w:p>
        </w:tc>
      </w:tr>
      <w:tr w:rsidR="008C5BF8" w:rsidRPr="008C5BF8" w14:paraId="78999E05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9E8B0B5" w14:textId="77777777" w:rsidR="008C5BF8" w:rsidRPr="008C5BF8" w:rsidRDefault="008C5BF8" w:rsidP="008C5BF8">
            <w:r w:rsidRPr="008C5BF8">
              <w:t>40%</w:t>
            </w:r>
          </w:p>
        </w:tc>
        <w:tc>
          <w:tcPr>
            <w:tcW w:w="960" w:type="dxa"/>
            <w:noWrap/>
            <w:hideMark/>
          </w:tcPr>
          <w:p w14:paraId="3ECFD716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67B3DD6" w14:textId="77777777" w:rsidR="008C5BF8" w:rsidRPr="008C5BF8" w:rsidRDefault="008C5BF8" w:rsidP="008C5BF8">
            <w:r w:rsidRPr="008C5BF8">
              <w:t>9%</w:t>
            </w:r>
          </w:p>
        </w:tc>
        <w:tc>
          <w:tcPr>
            <w:tcW w:w="960" w:type="dxa"/>
            <w:noWrap/>
            <w:hideMark/>
          </w:tcPr>
          <w:p w14:paraId="0100023A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4%</w:t>
            </w:r>
          </w:p>
        </w:tc>
        <w:tc>
          <w:tcPr>
            <w:tcW w:w="960" w:type="dxa"/>
            <w:noWrap/>
            <w:hideMark/>
          </w:tcPr>
          <w:p w14:paraId="7862297C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68DE5FA6" w14:textId="77777777" w:rsidR="008C5BF8" w:rsidRPr="008C5BF8" w:rsidRDefault="008C5BF8" w:rsidP="008C5BF8">
            <w:r w:rsidRPr="008C5BF8">
              <w:t>2%</w:t>
            </w:r>
          </w:p>
        </w:tc>
        <w:tc>
          <w:tcPr>
            <w:tcW w:w="960" w:type="dxa"/>
            <w:noWrap/>
            <w:hideMark/>
          </w:tcPr>
          <w:p w14:paraId="3608545F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1%</w:t>
            </w:r>
          </w:p>
        </w:tc>
      </w:tr>
      <w:tr w:rsidR="008C5BF8" w:rsidRPr="008C5BF8" w14:paraId="7ED8E5A9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38501A08" w14:textId="77777777" w:rsidR="008C5BF8" w:rsidRPr="008C5BF8" w:rsidRDefault="008C5BF8" w:rsidP="008C5BF8">
            <w:r w:rsidRPr="008C5BF8">
              <w:t>50%</w:t>
            </w:r>
          </w:p>
        </w:tc>
        <w:tc>
          <w:tcPr>
            <w:tcW w:w="960" w:type="dxa"/>
            <w:noWrap/>
            <w:hideMark/>
          </w:tcPr>
          <w:p w14:paraId="74037441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438FC92A" w14:textId="77777777" w:rsidR="008C5BF8" w:rsidRPr="008C5BF8" w:rsidRDefault="008C5BF8" w:rsidP="008C5BF8">
            <w:r w:rsidRPr="008C5BF8">
              <w:t>18%</w:t>
            </w:r>
          </w:p>
        </w:tc>
        <w:tc>
          <w:tcPr>
            <w:tcW w:w="960" w:type="dxa"/>
            <w:noWrap/>
            <w:hideMark/>
          </w:tcPr>
          <w:p w14:paraId="7E252B4B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14%</w:t>
            </w:r>
          </w:p>
        </w:tc>
        <w:tc>
          <w:tcPr>
            <w:tcW w:w="960" w:type="dxa"/>
            <w:noWrap/>
            <w:hideMark/>
          </w:tcPr>
          <w:p w14:paraId="72FAD0AF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1B24ADE8" w14:textId="77777777" w:rsidR="008C5BF8" w:rsidRPr="008C5BF8" w:rsidRDefault="008C5BF8" w:rsidP="008C5BF8">
            <w:r w:rsidRPr="008C5BF8">
              <w:t>3%</w:t>
            </w:r>
          </w:p>
        </w:tc>
        <w:tc>
          <w:tcPr>
            <w:tcW w:w="960" w:type="dxa"/>
            <w:noWrap/>
            <w:hideMark/>
          </w:tcPr>
          <w:p w14:paraId="69305926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2%</w:t>
            </w:r>
          </w:p>
        </w:tc>
      </w:tr>
      <w:tr w:rsidR="008C5BF8" w:rsidRPr="008C5BF8" w14:paraId="7818DBF6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1EF82F2" w14:textId="77777777" w:rsidR="008C5BF8" w:rsidRPr="008C5BF8" w:rsidRDefault="008C5BF8" w:rsidP="008C5BF8">
            <w:r w:rsidRPr="008C5BF8">
              <w:lastRenderedPageBreak/>
              <w:t>60%</w:t>
            </w:r>
          </w:p>
        </w:tc>
        <w:tc>
          <w:tcPr>
            <w:tcW w:w="960" w:type="dxa"/>
            <w:noWrap/>
            <w:hideMark/>
          </w:tcPr>
          <w:p w14:paraId="3C7F762D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00E56448" w14:textId="77777777" w:rsidR="008C5BF8" w:rsidRPr="008C5BF8" w:rsidRDefault="008C5BF8" w:rsidP="008C5BF8">
            <w:r w:rsidRPr="008C5BF8">
              <w:t>28%</w:t>
            </w:r>
          </w:p>
        </w:tc>
        <w:tc>
          <w:tcPr>
            <w:tcW w:w="960" w:type="dxa"/>
            <w:noWrap/>
            <w:hideMark/>
          </w:tcPr>
          <w:p w14:paraId="7B44E004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24%</w:t>
            </w:r>
          </w:p>
        </w:tc>
        <w:tc>
          <w:tcPr>
            <w:tcW w:w="960" w:type="dxa"/>
            <w:noWrap/>
            <w:hideMark/>
          </w:tcPr>
          <w:p w14:paraId="1C52ECB2" w14:textId="77777777" w:rsidR="008C5BF8" w:rsidRPr="008C5BF8" w:rsidRDefault="008C5BF8" w:rsidP="008C5BF8">
            <w:r w:rsidRPr="008C5BF8">
              <w:t>0%</w:t>
            </w:r>
          </w:p>
        </w:tc>
        <w:tc>
          <w:tcPr>
            <w:tcW w:w="960" w:type="dxa"/>
            <w:noWrap/>
            <w:hideMark/>
          </w:tcPr>
          <w:p w14:paraId="344F359E" w14:textId="77777777" w:rsidR="008C5BF8" w:rsidRPr="008C5BF8" w:rsidRDefault="008C5BF8" w:rsidP="008C5BF8">
            <w:r w:rsidRPr="008C5BF8">
              <w:t>6%</w:t>
            </w:r>
          </w:p>
        </w:tc>
        <w:tc>
          <w:tcPr>
            <w:tcW w:w="960" w:type="dxa"/>
            <w:noWrap/>
            <w:hideMark/>
          </w:tcPr>
          <w:p w14:paraId="5DC8B6C7" w14:textId="77777777" w:rsidR="008C5BF8" w:rsidRPr="00DF2884" w:rsidRDefault="008C5BF8" w:rsidP="008C5BF8">
            <w:pPr>
              <w:rPr>
                <w:color w:val="FF0000"/>
              </w:rPr>
            </w:pPr>
            <w:r w:rsidRPr="00DF2884">
              <w:rPr>
                <w:color w:val="FF0000"/>
              </w:rPr>
              <w:t>4%</w:t>
            </w:r>
          </w:p>
        </w:tc>
      </w:tr>
    </w:tbl>
    <w:p w14:paraId="1359257B" w14:textId="77777777" w:rsidR="008C5BF8" w:rsidRPr="008C5BF8" w:rsidRDefault="008C5BF8" w:rsidP="008C5BF8"/>
    <w:p w14:paraId="01AF09A8" w14:textId="406E05B8" w:rsidR="008C5BF8" w:rsidRDefault="00DF2884" w:rsidP="00DF2884">
      <w:pPr>
        <w:pStyle w:val="Caption"/>
      </w:pPr>
      <w:bookmarkStart w:id="1" w:name="_Ref5349042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NC-JT performance </w:t>
      </w:r>
      <w:r w:rsidR="00ED36FA">
        <w:t xml:space="preserve">with 16Tx </w:t>
      </w:r>
      <w:r>
        <w:t xml:space="preserve">under 5G </w:t>
      </w:r>
      <w:proofErr w:type="spellStart"/>
      <w:r>
        <w:t>UMa</w:t>
      </w:r>
      <w:proofErr w:type="spellEnd"/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DF2884" w:rsidRPr="00DF2884" w14:paraId="6A673387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6814307" w14:textId="77777777" w:rsidR="00DF2884" w:rsidRPr="00DF2884" w:rsidRDefault="00DF2884" w:rsidP="00DF2884">
            <w:pPr>
              <w:rPr>
                <w:lang w:val="en-CA"/>
              </w:rPr>
            </w:pPr>
            <w:r w:rsidRPr="00DF2884"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14:paraId="57F54D57" w14:textId="77777777" w:rsidR="00DF2884" w:rsidRPr="00DF2884" w:rsidRDefault="00DF2884" w:rsidP="00DF2884">
            <w:r w:rsidRPr="00DF2884">
              <w:t>Cell edge UE throughput gain</w:t>
            </w:r>
          </w:p>
        </w:tc>
        <w:tc>
          <w:tcPr>
            <w:tcW w:w="2880" w:type="dxa"/>
            <w:gridSpan w:val="3"/>
            <w:noWrap/>
            <w:hideMark/>
          </w:tcPr>
          <w:p w14:paraId="78A4EEB9" w14:textId="77777777" w:rsidR="00DF2884" w:rsidRPr="00DF2884" w:rsidRDefault="00DF2884" w:rsidP="00DF2884">
            <w:r w:rsidRPr="00DF2884">
              <w:t>Mean UE throughput gain</w:t>
            </w:r>
            <w:bookmarkStart w:id="2" w:name="_GoBack"/>
            <w:bookmarkEnd w:id="2"/>
          </w:p>
        </w:tc>
      </w:tr>
      <w:tr w:rsidR="00DF2884" w:rsidRPr="00DF2884" w14:paraId="5BCC5013" w14:textId="77777777" w:rsidTr="00DF2884">
        <w:trPr>
          <w:trHeight w:val="600"/>
          <w:jc w:val="center"/>
        </w:trPr>
        <w:tc>
          <w:tcPr>
            <w:tcW w:w="960" w:type="dxa"/>
            <w:noWrap/>
            <w:hideMark/>
          </w:tcPr>
          <w:p w14:paraId="1430B9DB" w14:textId="77777777" w:rsidR="00DF2884" w:rsidRPr="00DF2884" w:rsidRDefault="00DF2884" w:rsidP="00DF2884">
            <w:r w:rsidRPr="00DF2884">
              <w:t xml:space="preserve">RU </w:t>
            </w:r>
          </w:p>
        </w:tc>
        <w:tc>
          <w:tcPr>
            <w:tcW w:w="960" w:type="dxa"/>
            <w:hideMark/>
          </w:tcPr>
          <w:p w14:paraId="2C56CB0B" w14:textId="77777777" w:rsidR="00DF2884" w:rsidRPr="00DF2884" w:rsidRDefault="00DF2884" w:rsidP="00DF2884">
            <w:r w:rsidRPr="00DF2884">
              <w:t>Single TRP</w:t>
            </w:r>
          </w:p>
        </w:tc>
        <w:tc>
          <w:tcPr>
            <w:tcW w:w="960" w:type="dxa"/>
            <w:hideMark/>
          </w:tcPr>
          <w:p w14:paraId="18B83F96" w14:textId="77777777" w:rsidR="00DF2884" w:rsidRPr="00DF2884" w:rsidRDefault="00DF2884" w:rsidP="00DF2884">
            <w:r w:rsidRPr="00DF2884">
              <w:t>DPS</w:t>
            </w:r>
          </w:p>
        </w:tc>
        <w:tc>
          <w:tcPr>
            <w:tcW w:w="960" w:type="dxa"/>
            <w:noWrap/>
            <w:hideMark/>
          </w:tcPr>
          <w:p w14:paraId="6F6C281E" w14:textId="77777777" w:rsidR="00DF2884" w:rsidRPr="00DF2884" w:rsidRDefault="00DF2884" w:rsidP="00DF2884">
            <w:r w:rsidRPr="00DF2884">
              <w:t>NC-JT</w:t>
            </w:r>
          </w:p>
        </w:tc>
        <w:tc>
          <w:tcPr>
            <w:tcW w:w="960" w:type="dxa"/>
            <w:hideMark/>
          </w:tcPr>
          <w:p w14:paraId="234C03CE" w14:textId="77777777" w:rsidR="00DF2884" w:rsidRPr="00DF2884" w:rsidRDefault="00DF2884" w:rsidP="00DF2884">
            <w:r w:rsidRPr="00DF2884">
              <w:t>Single TRP</w:t>
            </w:r>
          </w:p>
        </w:tc>
        <w:tc>
          <w:tcPr>
            <w:tcW w:w="960" w:type="dxa"/>
            <w:hideMark/>
          </w:tcPr>
          <w:p w14:paraId="363AC7E2" w14:textId="77777777" w:rsidR="00DF2884" w:rsidRPr="00DF2884" w:rsidRDefault="00DF2884" w:rsidP="00DF2884">
            <w:r w:rsidRPr="00DF2884">
              <w:t>DPS</w:t>
            </w:r>
          </w:p>
        </w:tc>
        <w:tc>
          <w:tcPr>
            <w:tcW w:w="960" w:type="dxa"/>
            <w:noWrap/>
            <w:hideMark/>
          </w:tcPr>
          <w:p w14:paraId="0812FEF9" w14:textId="77777777" w:rsidR="00DF2884" w:rsidRPr="00DF2884" w:rsidRDefault="00DF2884" w:rsidP="00DF2884">
            <w:r w:rsidRPr="00DF2884">
              <w:t>NC-JT</w:t>
            </w:r>
          </w:p>
        </w:tc>
      </w:tr>
      <w:tr w:rsidR="00DF2884" w:rsidRPr="00DF2884" w14:paraId="7FC68370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828DCE4" w14:textId="77777777" w:rsidR="00DF2884" w:rsidRPr="00DF2884" w:rsidRDefault="00DF2884" w:rsidP="00DF2884">
            <w:r w:rsidRPr="00DF2884">
              <w:t>10%</w:t>
            </w:r>
          </w:p>
        </w:tc>
        <w:tc>
          <w:tcPr>
            <w:tcW w:w="960" w:type="dxa"/>
            <w:noWrap/>
            <w:hideMark/>
          </w:tcPr>
          <w:p w14:paraId="62AEF78F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6D5C15E4" w14:textId="77777777" w:rsidR="00DF2884" w:rsidRPr="00DF2884" w:rsidRDefault="00DF2884" w:rsidP="00DF2884">
            <w:r w:rsidRPr="00DF2884">
              <w:t>10%</w:t>
            </w:r>
          </w:p>
        </w:tc>
        <w:tc>
          <w:tcPr>
            <w:tcW w:w="960" w:type="dxa"/>
            <w:noWrap/>
            <w:hideMark/>
          </w:tcPr>
          <w:p w14:paraId="00C0D015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23%</w:t>
            </w:r>
          </w:p>
        </w:tc>
        <w:tc>
          <w:tcPr>
            <w:tcW w:w="960" w:type="dxa"/>
            <w:noWrap/>
            <w:hideMark/>
          </w:tcPr>
          <w:p w14:paraId="7FFB59AA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68ABDD1F" w14:textId="77777777" w:rsidR="00DF2884" w:rsidRPr="00DF2884" w:rsidRDefault="00DF2884" w:rsidP="00DF2884">
            <w:r w:rsidRPr="00DF2884">
              <w:t>2%</w:t>
            </w:r>
          </w:p>
        </w:tc>
        <w:tc>
          <w:tcPr>
            <w:tcW w:w="960" w:type="dxa"/>
            <w:noWrap/>
            <w:hideMark/>
          </w:tcPr>
          <w:p w14:paraId="244ED823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4%</w:t>
            </w:r>
          </w:p>
        </w:tc>
      </w:tr>
      <w:tr w:rsidR="00DF2884" w:rsidRPr="00DF2884" w14:paraId="284D3DF9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DAD5FE3" w14:textId="77777777" w:rsidR="00DF2884" w:rsidRPr="00DF2884" w:rsidRDefault="00DF2884" w:rsidP="00DF2884">
            <w:r w:rsidRPr="00DF2884">
              <w:t>20%</w:t>
            </w:r>
          </w:p>
        </w:tc>
        <w:tc>
          <w:tcPr>
            <w:tcW w:w="960" w:type="dxa"/>
            <w:noWrap/>
            <w:hideMark/>
          </w:tcPr>
          <w:p w14:paraId="7F447F92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01DF0AD7" w14:textId="77777777" w:rsidR="00DF2884" w:rsidRPr="00DF2884" w:rsidRDefault="00DF2884" w:rsidP="00DF2884">
            <w:r w:rsidRPr="00DF2884">
              <w:t>7%</w:t>
            </w:r>
          </w:p>
        </w:tc>
        <w:tc>
          <w:tcPr>
            <w:tcW w:w="960" w:type="dxa"/>
            <w:noWrap/>
            <w:hideMark/>
          </w:tcPr>
          <w:p w14:paraId="64AF84E3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12%</w:t>
            </w:r>
          </w:p>
        </w:tc>
        <w:tc>
          <w:tcPr>
            <w:tcW w:w="960" w:type="dxa"/>
            <w:noWrap/>
            <w:hideMark/>
          </w:tcPr>
          <w:p w14:paraId="3C89EDCE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1274D38D" w14:textId="77777777" w:rsidR="00DF2884" w:rsidRPr="00DF2884" w:rsidRDefault="00DF2884" w:rsidP="00DF2884">
            <w:r w:rsidRPr="00DF2884">
              <w:t>3%</w:t>
            </w:r>
          </w:p>
        </w:tc>
        <w:tc>
          <w:tcPr>
            <w:tcW w:w="960" w:type="dxa"/>
            <w:noWrap/>
            <w:hideMark/>
          </w:tcPr>
          <w:p w14:paraId="26E4884A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4%</w:t>
            </w:r>
          </w:p>
        </w:tc>
      </w:tr>
      <w:tr w:rsidR="00DF2884" w:rsidRPr="00DF2884" w14:paraId="4F5032F2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364F510D" w14:textId="77777777" w:rsidR="00DF2884" w:rsidRPr="00DF2884" w:rsidRDefault="00DF2884" w:rsidP="00DF2884">
            <w:r w:rsidRPr="00DF2884">
              <w:t>30%</w:t>
            </w:r>
          </w:p>
        </w:tc>
        <w:tc>
          <w:tcPr>
            <w:tcW w:w="960" w:type="dxa"/>
            <w:noWrap/>
            <w:hideMark/>
          </w:tcPr>
          <w:p w14:paraId="1BE5202A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400FA6D3" w14:textId="77777777" w:rsidR="00DF2884" w:rsidRPr="00DF2884" w:rsidRDefault="00DF2884" w:rsidP="00DF2884">
            <w:r w:rsidRPr="00DF2884">
              <w:t>10%</w:t>
            </w:r>
          </w:p>
        </w:tc>
        <w:tc>
          <w:tcPr>
            <w:tcW w:w="960" w:type="dxa"/>
            <w:noWrap/>
            <w:hideMark/>
          </w:tcPr>
          <w:p w14:paraId="337FD601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18%</w:t>
            </w:r>
          </w:p>
        </w:tc>
        <w:tc>
          <w:tcPr>
            <w:tcW w:w="960" w:type="dxa"/>
            <w:noWrap/>
            <w:hideMark/>
          </w:tcPr>
          <w:p w14:paraId="4A41A6AD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53A40B2B" w14:textId="77777777" w:rsidR="00DF2884" w:rsidRPr="00DF2884" w:rsidRDefault="00DF2884" w:rsidP="00DF2884">
            <w:r w:rsidRPr="00DF2884">
              <w:t>4%</w:t>
            </w:r>
          </w:p>
        </w:tc>
        <w:tc>
          <w:tcPr>
            <w:tcW w:w="960" w:type="dxa"/>
            <w:noWrap/>
            <w:hideMark/>
          </w:tcPr>
          <w:p w14:paraId="574D6608" w14:textId="77777777" w:rsidR="00DF2884" w:rsidRPr="00DF2884" w:rsidRDefault="00DF2884" w:rsidP="00DF2884">
            <w:r w:rsidRPr="00DF2884">
              <w:t>4%</w:t>
            </w:r>
          </w:p>
        </w:tc>
      </w:tr>
      <w:tr w:rsidR="00DF2884" w:rsidRPr="00DF2884" w14:paraId="1099AF3F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2BF5949" w14:textId="77777777" w:rsidR="00DF2884" w:rsidRPr="00DF2884" w:rsidRDefault="00DF2884" w:rsidP="00DF2884">
            <w:r w:rsidRPr="00DF2884">
              <w:t>40%</w:t>
            </w:r>
          </w:p>
        </w:tc>
        <w:tc>
          <w:tcPr>
            <w:tcW w:w="960" w:type="dxa"/>
            <w:noWrap/>
            <w:hideMark/>
          </w:tcPr>
          <w:p w14:paraId="11D12A87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20592AD4" w14:textId="77777777" w:rsidR="00DF2884" w:rsidRPr="00DF2884" w:rsidRDefault="00DF2884" w:rsidP="00DF2884">
            <w:r w:rsidRPr="00DF2884">
              <w:t>9%</w:t>
            </w:r>
          </w:p>
        </w:tc>
        <w:tc>
          <w:tcPr>
            <w:tcW w:w="960" w:type="dxa"/>
            <w:noWrap/>
            <w:hideMark/>
          </w:tcPr>
          <w:p w14:paraId="17CCB9D2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14%</w:t>
            </w:r>
          </w:p>
        </w:tc>
        <w:tc>
          <w:tcPr>
            <w:tcW w:w="960" w:type="dxa"/>
            <w:noWrap/>
            <w:hideMark/>
          </w:tcPr>
          <w:p w14:paraId="2401669C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64CA46C9" w14:textId="77777777" w:rsidR="00DF2884" w:rsidRPr="00DF2884" w:rsidRDefault="00DF2884" w:rsidP="00DF2884">
            <w:r w:rsidRPr="00DF2884">
              <w:t>5%</w:t>
            </w:r>
          </w:p>
        </w:tc>
        <w:tc>
          <w:tcPr>
            <w:tcW w:w="960" w:type="dxa"/>
            <w:noWrap/>
            <w:hideMark/>
          </w:tcPr>
          <w:p w14:paraId="3F0A7E3D" w14:textId="77777777" w:rsidR="00DF2884" w:rsidRPr="00DF2884" w:rsidRDefault="00DF2884" w:rsidP="00DF2884">
            <w:r w:rsidRPr="00DF2884">
              <w:t>5%</w:t>
            </w:r>
          </w:p>
        </w:tc>
      </w:tr>
      <w:tr w:rsidR="00DF2884" w:rsidRPr="00DF2884" w14:paraId="639A626D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2E4C97E" w14:textId="77777777" w:rsidR="00DF2884" w:rsidRPr="00DF2884" w:rsidRDefault="00DF2884" w:rsidP="00DF2884">
            <w:r w:rsidRPr="00DF2884">
              <w:t>50%</w:t>
            </w:r>
          </w:p>
        </w:tc>
        <w:tc>
          <w:tcPr>
            <w:tcW w:w="960" w:type="dxa"/>
            <w:noWrap/>
            <w:hideMark/>
          </w:tcPr>
          <w:p w14:paraId="4E12DD29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44BB476F" w14:textId="77777777" w:rsidR="00DF2884" w:rsidRPr="00DF2884" w:rsidRDefault="00DF2884" w:rsidP="00DF2884">
            <w:r w:rsidRPr="00DF2884">
              <w:t>18%</w:t>
            </w:r>
          </w:p>
        </w:tc>
        <w:tc>
          <w:tcPr>
            <w:tcW w:w="960" w:type="dxa"/>
            <w:noWrap/>
            <w:hideMark/>
          </w:tcPr>
          <w:p w14:paraId="5FB0497C" w14:textId="77777777" w:rsidR="00DF2884" w:rsidRPr="003645EA" w:rsidRDefault="00DF2884" w:rsidP="00DF2884">
            <w:pPr>
              <w:rPr>
                <w:color w:val="1F497D" w:themeColor="text2"/>
              </w:rPr>
            </w:pPr>
            <w:r w:rsidRPr="003645EA">
              <w:rPr>
                <w:color w:val="1F497D" w:themeColor="text2"/>
              </w:rPr>
              <w:t>25%</w:t>
            </w:r>
          </w:p>
        </w:tc>
        <w:tc>
          <w:tcPr>
            <w:tcW w:w="960" w:type="dxa"/>
            <w:noWrap/>
            <w:hideMark/>
          </w:tcPr>
          <w:p w14:paraId="090003ED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60A34176" w14:textId="77777777" w:rsidR="00DF2884" w:rsidRPr="00DF2884" w:rsidRDefault="00DF2884" w:rsidP="00DF2884">
            <w:r w:rsidRPr="00DF2884">
              <w:t>7%</w:t>
            </w:r>
          </w:p>
        </w:tc>
        <w:tc>
          <w:tcPr>
            <w:tcW w:w="960" w:type="dxa"/>
            <w:noWrap/>
            <w:hideMark/>
          </w:tcPr>
          <w:p w14:paraId="721325B4" w14:textId="77777777" w:rsidR="00DF2884" w:rsidRPr="00DF2884" w:rsidRDefault="00DF2884" w:rsidP="00DF2884">
            <w:r w:rsidRPr="00DF2884">
              <w:t>7%</w:t>
            </w:r>
          </w:p>
        </w:tc>
      </w:tr>
      <w:tr w:rsidR="00DF2884" w:rsidRPr="00DF2884" w14:paraId="09818FE8" w14:textId="77777777" w:rsidTr="00DF288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34BEC923" w14:textId="77777777" w:rsidR="00DF2884" w:rsidRPr="00DF2884" w:rsidRDefault="00DF2884" w:rsidP="00DF2884">
            <w:r w:rsidRPr="00DF2884">
              <w:t>60%</w:t>
            </w:r>
          </w:p>
        </w:tc>
        <w:tc>
          <w:tcPr>
            <w:tcW w:w="960" w:type="dxa"/>
            <w:noWrap/>
            <w:hideMark/>
          </w:tcPr>
          <w:p w14:paraId="16371FE1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5BCEBE3F" w14:textId="77777777" w:rsidR="00DF2884" w:rsidRPr="00DF2884" w:rsidRDefault="00DF2884" w:rsidP="00DF2884">
            <w:r w:rsidRPr="00DF2884">
              <w:t>33%</w:t>
            </w:r>
          </w:p>
        </w:tc>
        <w:tc>
          <w:tcPr>
            <w:tcW w:w="960" w:type="dxa"/>
            <w:noWrap/>
            <w:hideMark/>
          </w:tcPr>
          <w:p w14:paraId="256569FB" w14:textId="77777777" w:rsidR="00DF2884" w:rsidRPr="00DF2884" w:rsidRDefault="00DF2884" w:rsidP="00DF2884">
            <w:r w:rsidRPr="00DF2884">
              <w:t>35%</w:t>
            </w:r>
          </w:p>
        </w:tc>
        <w:tc>
          <w:tcPr>
            <w:tcW w:w="960" w:type="dxa"/>
            <w:noWrap/>
            <w:hideMark/>
          </w:tcPr>
          <w:p w14:paraId="3E9F75A9" w14:textId="77777777" w:rsidR="00DF2884" w:rsidRPr="00DF2884" w:rsidRDefault="00DF2884" w:rsidP="00DF2884">
            <w:r w:rsidRPr="00DF2884">
              <w:t>0%</w:t>
            </w:r>
          </w:p>
        </w:tc>
        <w:tc>
          <w:tcPr>
            <w:tcW w:w="960" w:type="dxa"/>
            <w:noWrap/>
            <w:hideMark/>
          </w:tcPr>
          <w:p w14:paraId="0671A612" w14:textId="77777777" w:rsidR="00DF2884" w:rsidRPr="00DF2884" w:rsidRDefault="00DF2884" w:rsidP="00DF2884">
            <w:r w:rsidRPr="00DF2884">
              <w:t>11%</w:t>
            </w:r>
          </w:p>
        </w:tc>
        <w:tc>
          <w:tcPr>
            <w:tcW w:w="960" w:type="dxa"/>
            <w:noWrap/>
            <w:hideMark/>
          </w:tcPr>
          <w:p w14:paraId="50FCB391" w14:textId="77777777" w:rsidR="00DF2884" w:rsidRPr="00DF2884" w:rsidRDefault="00DF2884" w:rsidP="00DF2884">
            <w:r w:rsidRPr="00DF2884">
              <w:t>11%</w:t>
            </w:r>
          </w:p>
        </w:tc>
      </w:tr>
    </w:tbl>
    <w:p w14:paraId="7928EAAE" w14:textId="77777777" w:rsidR="00DF2884" w:rsidRPr="008C5BF8" w:rsidRDefault="00DF2884" w:rsidP="008C5BF8"/>
    <w:p w14:paraId="436C9B9C" w14:textId="2A346887" w:rsidR="00E574EE" w:rsidRDefault="00A6764A" w:rsidP="00A6764A">
      <w:pPr>
        <w:pStyle w:val="Observation"/>
      </w:pPr>
      <w:bookmarkStart w:id="3" w:name="_Toc534905889"/>
      <w:r>
        <w:t xml:space="preserve">NC-JT performs either poorly or comparable to DPS under 5G </w:t>
      </w:r>
      <w:proofErr w:type="spellStart"/>
      <w:r>
        <w:t>UMa</w:t>
      </w:r>
      <w:proofErr w:type="spellEnd"/>
      <w:r>
        <w:t xml:space="preserve"> scenario at 4GHz.</w:t>
      </w:r>
      <w:bookmarkEnd w:id="3"/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71C42E2B" w:rsidR="00FC7433" w:rsidRPr="00175052" w:rsidRDefault="003D379A" w:rsidP="005336DB">
      <w:r>
        <w:t xml:space="preserve">In this contribution, we have presented some additional evaluation results for NC-JT under 5G </w:t>
      </w:r>
      <w:proofErr w:type="spellStart"/>
      <w:r>
        <w:t>UMa</w:t>
      </w:r>
      <w:proofErr w:type="spellEnd"/>
      <w:r>
        <w:t xml:space="preserve"> scenario at 4GHz.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22ABF21B" w14:textId="28992002" w:rsidR="003D379A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34905889" w:history="1">
        <w:r w:rsidRPr="006D5CB1">
          <w:rPr>
            <w:rStyle w:val="Hyperlink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6D5CB1">
          <w:rPr>
            <w:rStyle w:val="Hyperlink"/>
          </w:rPr>
          <w:t>NC-JT performs either poorly or comparable to DPS under 5G UMa scenario at 4GHz.</w:t>
        </w:r>
      </w:hyperlink>
    </w:p>
    <w:p w14:paraId="294C773F" w14:textId="4696CFBA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2E042E49" w:rsidR="006C1AE8" w:rsidRPr="003D379A" w:rsidRDefault="003D379A" w:rsidP="0026523C">
      <w:pPr>
        <w:pStyle w:val="Reference"/>
      </w:pPr>
      <w:bookmarkStart w:id="4" w:name="_Ref534905997"/>
      <w:r w:rsidRPr="003D379A">
        <w:t>R1-1813271</w:t>
      </w:r>
      <w:r w:rsidR="0005092A" w:rsidRPr="003D379A">
        <w:t>, “</w:t>
      </w:r>
      <w:r w:rsidRPr="003D379A">
        <w:rPr>
          <w:rFonts w:eastAsia="SimSun"/>
          <w:kern w:val="2"/>
        </w:rPr>
        <w:t>On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Pr="003D379A">
        <w:rPr>
          <w:rFonts w:eastAsia="SimSun"/>
          <w:kern w:val="2"/>
        </w:rPr>
        <w:t>Ericsson, RAN1#95.</w:t>
      </w:r>
      <w:bookmarkEnd w:id="4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CB3AE2" w:rsidRPr="00E55D62" w14:paraId="45821BA8" w14:textId="77777777" w:rsidTr="00E82E65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5E538780" w14:textId="034EE71F" w:rsidR="00CB3AE2" w:rsidRPr="00E55D62" w:rsidRDefault="00CB3AE2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Urban Macro</w:t>
            </w:r>
          </w:p>
        </w:tc>
      </w:tr>
      <w:tr w:rsidR="00CB3AE2" w:rsidRPr="007E3292" w14:paraId="536B7BAF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2ADE10B" w14:textId="77777777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439F5ACE" w14:textId="77777777" w:rsidR="00CB3AE2" w:rsidRPr="000E15F3" w:rsidRDefault="00CB3AE2" w:rsidP="00E82E65">
            <w:pPr>
              <w:pStyle w:val="TAL"/>
              <w:rPr>
                <w:sz w:val="20"/>
              </w:rPr>
            </w:pPr>
          </w:p>
        </w:tc>
      </w:tr>
      <w:tr w:rsidR="00CB3AE2" w:rsidRPr="007E3292" w14:paraId="57DF9702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D74C329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36FECE2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CB3AE2" w:rsidRPr="007E3292" w14:paraId="51A9875B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7B0F9B3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3446635" w14:textId="77777777" w:rsidR="00CB3AE2" w:rsidRPr="000E15F3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4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(8,2,2,1,1,1,2)</w:t>
            </w:r>
          </w:p>
          <w:p w14:paraId="7211A624" w14:textId="77777777" w:rsidR="00CB3AE2" w:rsidRPr="000E15F3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16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(8,4,2,1,1,2,4)</w:t>
            </w:r>
          </w:p>
          <w:p w14:paraId="2A1F9756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color w:val="000000"/>
                <w:sz w:val="20"/>
                <w:lang w:val="sv-SE"/>
              </w:rPr>
              <w:t xml:space="preserve"> (d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H</w:t>
            </w:r>
            <w:r w:rsidRPr="000E15F3">
              <w:rPr>
                <w:color w:val="000000"/>
                <w:sz w:val="20"/>
                <w:lang w:val="sv-SE"/>
              </w:rPr>
              <w:t>, 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V</w:t>
            </w:r>
            <w:r w:rsidRPr="000E15F3">
              <w:rPr>
                <w:color w:val="000000"/>
                <w:sz w:val="20"/>
                <w:lang w:val="sv-SE"/>
              </w:rPr>
              <w:t>)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= (0.5, 0.8)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 xml:space="preserve">λ </w:t>
            </w:r>
          </w:p>
          <w:p w14:paraId="18FD8A26" w14:textId="77777777" w:rsidR="00CB3AE2" w:rsidRPr="000E15F3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</w:p>
        </w:tc>
      </w:tr>
      <w:tr w:rsidR="00CB3AE2" w:rsidRPr="00076F5E" w14:paraId="54D04F97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FBA86B2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1CE564B" w14:textId="77777777" w:rsidR="00CB3AE2" w:rsidRPr="00076F5E" w:rsidRDefault="00CB3AE2" w:rsidP="00E82E65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4Rx Port</w:t>
            </w:r>
          </w:p>
          <w:p w14:paraId="43D1705C" w14:textId="77777777" w:rsidR="00CB3AE2" w:rsidRPr="00076F5E" w:rsidRDefault="00CB3AE2" w:rsidP="00E82E65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</w:tc>
      </w:tr>
      <w:tr w:rsidR="00CB3AE2" w:rsidRPr="007E3292" w14:paraId="61E8D9F9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8A2959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D611ED7" w14:textId="752C65A0" w:rsidR="00CB3AE2" w:rsidRPr="00B05A93" w:rsidRDefault="00CB3AE2" w:rsidP="00E82E65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Coordination of </w:t>
            </w:r>
            <w:r w:rsidRPr="00B05A93">
              <w:rPr>
                <w:snapToGrid w:val="0"/>
              </w:rPr>
              <w:t>3 cells from the same site (intra-site clustering)</w:t>
            </w:r>
          </w:p>
        </w:tc>
      </w:tr>
      <w:tr w:rsidR="00CB3AE2" w:rsidRPr="00076F5E" w14:paraId="4EA7D23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FF0451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556F9E" w14:textId="77777777" w:rsidR="00CB3AE2" w:rsidRPr="00DB7811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CB3AE2" w:rsidRPr="007E3292" w14:paraId="5D55A11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73895AC" w14:textId="77777777" w:rsidR="00CB3AE2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Cell layout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D2AD77" w14:textId="77777777" w:rsidR="00CB3AE2" w:rsidRDefault="00CB3AE2" w:rsidP="00E82E65">
            <w:pPr>
              <w:spacing w:line="240" w:lineRule="atLeast"/>
              <w:rPr>
                <w:snapToGrid w:val="0"/>
              </w:rPr>
            </w:pPr>
            <w:r>
              <w:t xml:space="preserve">19 sites with </w:t>
            </w:r>
            <w:r w:rsidRPr="001069B2">
              <w:t>57 homogeneous cells</w:t>
            </w:r>
          </w:p>
        </w:tc>
      </w:tr>
    </w:tbl>
    <w:p w14:paraId="71706D03" w14:textId="77777777" w:rsidR="003D379A" w:rsidRPr="003D379A" w:rsidRDefault="003D379A" w:rsidP="00CB3AE2">
      <w:pPr>
        <w:pStyle w:val="Reference"/>
        <w:numPr>
          <w:ilvl w:val="0"/>
          <w:numId w:val="0"/>
        </w:numPr>
        <w:ind w:left="567"/>
      </w:pPr>
    </w:p>
    <w:sectPr w:rsidR="003D379A" w:rsidRPr="003D379A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8EB46" w14:textId="77777777" w:rsidR="00B8142C" w:rsidRDefault="00B8142C">
      <w:r>
        <w:separator/>
      </w:r>
    </w:p>
  </w:endnote>
  <w:endnote w:type="continuationSeparator" w:id="0">
    <w:p w14:paraId="4BE74EE7" w14:textId="77777777" w:rsidR="00B8142C" w:rsidRDefault="00B8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8907D" w14:textId="77777777" w:rsidR="00B8142C" w:rsidRDefault="00B8142C">
      <w:r>
        <w:separator/>
      </w:r>
    </w:p>
  </w:footnote>
  <w:footnote w:type="continuationSeparator" w:id="0">
    <w:p w14:paraId="359AF515" w14:textId="77777777" w:rsidR="00B8142C" w:rsidRDefault="00B8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1E6909"/>
    <w:multiLevelType w:val="hybridMultilevel"/>
    <w:tmpl w:val="AEB04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90B5D"/>
    <w:multiLevelType w:val="hybridMultilevel"/>
    <w:tmpl w:val="5420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317403D"/>
    <w:multiLevelType w:val="hybridMultilevel"/>
    <w:tmpl w:val="D2CC8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BA18FA"/>
    <w:multiLevelType w:val="hybridMultilevel"/>
    <w:tmpl w:val="D79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6"/>
  </w:num>
  <w:num w:numId="15">
    <w:abstractNumId w:val="18"/>
  </w:num>
  <w:num w:numId="16">
    <w:abstractNumId w:val="43"/>
  </w:num>
  <w:num w:numId="17">
    <w:abstractNumId w:val="36"/>
  </w:num>
  <w:num w:numId="18">
    <w:abstractNumId w:val="6"/>
  </w:num>
  <w:num w:numId="19">
    <w:abstractNumId w:val="42"/>
  </w:num>
  <w:num w:numId="20">
    <w:abstractNumId w:val="9"/>
  </w:num>
  <w:num w:numId="21">
    <w:abstractNumId w:val="34"/>
  </w:num>
  <w:num w:numId="22">
    <w:abstractNumId w:val="33"/>
  </w:num>
  <w:num w:numId="23">
    <w:abstractNumId w:val="11"/>
  </w:num>
  <w:num w:numId="24">
    <w:abstractNumId w:val="22"/>
  </w:num>
  <w:num w:numId="25">
    <w:abstractNumId w:val="41"/>
  </w:num>
  <w:num w:numId="26">
    <w:abstractNumId w:val="40"/>
  </w:num>
  <w:num w:numId="27">
    <w:abstractNumId w:val="38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5"/>
  </w:num>
  <w:num w:numId="33">
    <w:abstractNumId w:val="48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5"/>
  </w:num>
  <w:num w:numId="40">
    <w:abstractNumId w:val="23"/>
  </w:num>
  <w:num w:numId="41">
    <w:abstractNumId w:val="4"/>
  </w:num>
  <w:num w:numId="42">
    <w:abstractNumId w:val="21"/>
  </w:num>
  <w:num w:numId="43">
    <w:abstractNumId w:val="39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30"/>
  </w:num>
  <w:num w:numId="47">
    <w:abstractNumId w:val="29"/>
  </w:num>
  <w:num w:numId="48">
    <w:abstractNumId w:val="37"/>
  </w:num>
  <w:num w:numId="49">
    <w:abstractNumId w:val="47"/>
  </w:num>
  <w:num w:numId="50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3648"/>
    <w:rsid w:val="001B4C09"/>
    <w:rsid w:val="001B5A5D"/>
    <w:rsid w:val="001B6C05"/>
    <w:rsid w:val="001B740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10D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5EA"/>
    <w:rsid w:val="00364E64"/>
    <w:rsid w:val="0036691C"/>
    <w:rsid w:val="00370046"/>
    <w:rsid w:val="00370E47"/>
    <w:rsid w:val="003713A5"/>
    <w:rsid w:val="003716E6"/>
    <w:rsid w:val="00373AEC"/>
    <w:rsid w:val="00374106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07C8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5F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6F23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355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999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74AD"/>
    <w:rsid w:val="008917B3"/>
    <w:rsid w:val="00891CCB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64A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3F82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763F"/>
    <w:rsid w:val="00B279B0"/>
    <w:rsid w:val="00B27AAC"/>
    <w:rsid w:val="00B30929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3AE2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D0CB7"/>
    <w:rsid w:val="00DD42D8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546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E63"/>
    <w:rsid w:val="00F40146"/>
    <w:rsid w:val="00F40F0C"/>
    <w:rsid w:val="00F41037"/>
    <w:rsid w:val="00F41D9F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E16CE5-C865-4C01-81C6-DFE696ED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90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10</cp:revision>
  <cp:lastPrinted>2008-01-31T15:09:00Z</cp:lastPrinted>
  <dcterms:created xsi:type="dcterms:W3CDTF">2019-01-10T16:22:00Z</dcterms:created>
  <dcterms:modified xsi:type="dcterms:W3CDTF">2019-01-11T21:18:00Z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